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>Страничка педагога-психолога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большинства родителей </w:t>
      </w: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детская психология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– это своеобразное тайное знание, которым обладают лишь избранные. Как правило, процесс воспитания идет скорее на интуитивном уровне. И часто весьма успешно. Но, согласитесь, куда лучше в этом вопросе основываться не на догадках и предположениях, а на понимании своего ребенка.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  Педагоги-п</w:t>
      </w:r>
      <w:r w:rsidR="00E73E5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сихологи МАДОУ «Детский сад № 379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организуют свою профессиональную деятельность в учреждении по </w:t>
      </w: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следующим направлениям: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-создание благоприятных социально-психологических условий для успешного воспитания, обучения и психологического развития детей в рамках образовательной среды;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всестороннее развитие психических процессов в соответствии с возрастными и индивидуальными особенностями;   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-выявление имеющихся у воспитанников проблем, трудностей развития для индивидуальной поддержки, определения индивидуального маршрута и перспектив развития каждого ребенка;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-оказание комплексной помощи детям с расстройствами аутистического спектра</w:t>
      </w:r>
      <w:bookmarkStart w:id="0" w:name="_GoBack"/>
      <w:bookmarkEnd w:id="0"/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-привлечение родителей воспитанников к участию в воспитательно-образовательном процессе в качестве равноправных партнеров.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Практики и технологии, применяемые педагогом-психологом при организации психолого-педагогического сопровождения детей, в том числе детей с расстройствами аутистического спектра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7584"/>
      </w:tblGrid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«Предметная классификация»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Основной целью использования методики является исследование процессов обобщения и абстрагирования, оценка их специфики, уровня сформированности, актуального уровня развития понятийного мышления ребенка в целом. Предметная классификация состоит из трех серий, ориентированных на работу с детьми разного возраста:  1-я серия для детей 3–5 лет; 2-я серия для детей 5–8 лет; 3-я серия для детей начиная с 8,5–9-летнего возраста.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Методика опосредованного запоминания (по А.Н.Леонтьеву)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Целью методики является исследование возможности использования внешнего средства для задач запоминания, исследование особенностей мыслительной деятельности ребенка. Для работы с детьми наиболее используемой является так называемая 4–я серия методики из числа апробированных А.Н. Леонтьевым.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lastRenderedPageBreak/>
              <w:t>Методика В.М.Когана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E73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Используется для выявления параметров внимания: удержания внимания, его распределения по одному, двум или трем признакам одновременно, переключения внимания. Также методика позволяет выявить особенности работоспособности, другие динамические характеристики психической деятельности. При качественном анализе и оценке результатов выполнения методики возможна оценка мотивационных характеристик, удержания инструкции, возможности программирования порядка действий, наличия </w:t>
            </w:r>
            <w:r w:rsidR="00E73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фактора инертности деятельности.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«Исключение предметов»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(4-й лишний)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Основной целью методики является исследование уровня сформированности обобщения, понятийного развития и возможности вычленения существенных, смыслообразующих признаков, выявление особенностей когнитивного стиля. Получаемые данные позволяют судить об уровне процессов обобщения и отвлечения, о способности (или соответственно невозможности) выделять существенные признаки предметов или явлений. 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Установл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ение последовательности событий»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Методика ориентирована на исследование особенностей мыслительной деятельности ребенка, возможность установления причинно-следственных и пространственно-временных связей, анализ речевого развития ребенка. 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Эмоциональные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лица»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Ее использование дает возможность оценки адекватности опознания эмоционального состояния, возможность соотнесения с личными переживаниями ребенка. Косвенным образом при работе с методикой возможна оценка межличностных взаимоотношений, в том числе выявление контрастных эмоциональных «зон» в общении с детьми или взрослыми. В качестве стимульного материала используются контурные лица и изображения реальных эмоциональных выражений детских лиц.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Цветовой тест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Тест является диагностическим методом, предназначенным для изучения эмоциональных компонентов отношений человека к значимым для него людям, в том числе и к самому себе, и отражающим как сознательный, так и частично неосознаваемый уровни этих отношений.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lastRenderedPageBreak/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тодика «Дом-Дерево-Человек»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Дж.Бука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Данный тест предназначен для оценки личности ребенка, уровня его развития, работоспособности и интеграции; а также для получения данных, касающихся сферы его взаимоотношений с окружающим миром в целом и с конкретными людьми в частности.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Метод рисуночной фрустрации Розенцвейга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Методика предназначена для исследования реакций на неудачу и способов выхода   из   ситуаций, препятствующих   деятельности   или   удовлетворению потребностей   личности.   Фрустрация   –   состояние   напряжения, расстройства, беспокойства, вызываемое   неудовлетворенностью   потребностей, объективно непреодолимыми трудностями, препятствиями на пути к важной цели. </w:t>
            </w:r>
          </w:p>
        </w:tc>
      </w:tr>
      <w:tr w:rsidR="008647D2" w:rsidRPr="00E73E5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Цветовой тест Люшера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Тест основан на экспериментально установленной зависимости между предпочтением человеком определенных цветов (оттенков) и его текущим психологическим состоянием. Тест также основан на предположении о том, что выбор цвета отражает нередко направленность испытуемого на определенную деятельность, настроение, функциональное состояние и наиболее устойчивые черты личности.</w:t>
            </w:r>
          </w:p>
        </w:tc>
      </w:tr>
    </w:tbl>
    <w:p w:rsidR="000256C9" w:rsidRPr="008647D2" w:rsidRDefault="000256C9" w:rsidP="008647D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256C9" w:rsidRPr="008647D2" w:rsidSect="002451F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C6A" w:rsidRDefault="00134C6A">
      <w:pPr>
        <w:spacing w:after="0" w:line="240" w:lineRule="auto"/>
      </w:pPr>
      <w:r>
        <w:separator/>
      </w:r>
    </w:p>
  </w:endnote>
  <w:endnote w:type="continuationSeparator" w:id="0">
    <w:p w:rsidR="00134C6A" w:rsidRDefault="0013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C6A" w:rsidRDefault="00134C6A">
      <w:pPr>
        <w:spacing w:after="0" w:line="240" w:lineRule="auto"/>
      </w:pPr>
      <w:r>
        <w:separator/>
      </w:r>
    </w:p>
  </w:footnote>
  <w:footnote w:type="continuationSeparator" w:id="0">
    <w:p w:rsidR="00134C6A" w:rsidRDefault="00134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604A6"/>
    <w:multiLevelType w:val="hybridMultilevel"/>
    <w:tmpl w:val="28BAB52C"/>
    <w:lvl w:ilvl="0" w:tplc="028285F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/>
        <w:spacing w:val="-13"/>
        <w:sz w:val="24"/>
        <w:szCs w:val="24"/>
      </w:rPr>
    </w:lvl>
    <w:lvl w:ilvl="1" w:tplc="69FA06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A482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80F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6C1C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4AD8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267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08B0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C067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C9"/>
    <w:rsid w:val="000256C9"/>
    <w:rsid w:val="00134C6A"/>
    <w:rsid w:val="002451F2"/>
    <w:rsid w:val="007039B2"/>
    <w:rsid w:val="008647D2"/>
    <w:rsid w:val="00880775"/>
    <w:rsid w:val="00A04306"/>
    <w:rsid w:val="00A32E91"/>
    <w:rsid w:val="00DD709B"/>
    <w:rsid w:val="00E17032"/>
    <w:rsid w:val="00E73E52"/>
    <w:rsid w:val="00FB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DBA6E-E146-46D6-B98F-6F1D835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 Spacing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E17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7032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sid w:val="00FB5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3</cp:revision>
  <cp:lastPrinted>2022-12-22T10:26:00Z</cp:lastPrinted>
  <dcterms:created xsi:type="dcterms:W3CDTF">2023-08-15T13:41:00Z</dcterms:created>
  <dcterms:modified xsi:type="dcterms:W3CDTF">2024-08-21T07:23:00Z</dcterms:modified>
</cp:coreProperties>
</file>